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MV Boli" w:hAnsi="MV Boli" w:cs="MV Boli"/>
          <w:b/>
          <w:bCs/>
          <w:color w:val="000000"/>
          <w:sz w:val="52"/>
          <w:szCs w:val="52"/>
        </w:rPr>
      </w:pPr>
      <w:r>
        <w:rPr>
          <w:rFonts w:cs="MV Boli" w:ascii="MV Boli" w:hAnsi="MV Boli"/>
          <w:b/>
          <w:bCs/>
          <w:color w:val="000000"/>
          <w:sz w:val="52"/>
          <w:szCs w:val="52"/>
        </w:rPr>
        <w:t>POURQUOI LES VACHES ONT-ELLES QUATRE ESTOMACS?</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Monotype Corsiva" w:hAnsi="Monotype Corsiva" w:cs="Times New Roman" w:cstheme="majorBidi"/>
          <w:i/>
          <w:i/>
          <w:iCs/>
          <w:color w:val="000000"/>
          <w:sz w:val="36"/>
          <w:szCs w:val="36"/>
        </w:rPr>
      </w:pPr>
      <w:bookmarkStart w:id="0" w:name="_GoBack"/>
      <w:r>
        <w:rPr>
          <w:rFonts w:cs="Times New Roman" w:ascii="Monotype Corsiva" w:hAnsi="Monotype Corsiva" w:cstheme="majorBidi"/>
          <w:i/>
          <w:iCs/>
          <w:color w:val="000000"/>
          <w:sz w:val="36"/>
          <w:szCs w:val="36"/>
        </w:rPr>
        <w:t>Véronique Cloutier</w:t>
      </w:r>
      <w:bookmarkEnd w:id="0"/>
    </w:p>
    <w:p>
      <w:pPr>
        <w:pStyle w:val="Normal"/>
        <w:spacing w:lineRule="auto" w:line="240"/>
        <w:rPr>
          <w:rFonts w:ascii="Times New Roman" w:hAnsi="Times New Roman" w:cs="Times New Roman" w:asciiTheme="majorBidi" w:cstheme="majorBidi" w:hAnsiTheme="majorBidi"/>
          <w:sz w:val="32"/>
          <w:szCs w:val="32"/>
        </w:rPr>
      </w:pPr>
      <w:r>
        <w:rPr>
          <w:rFonts w:cs="Times New Roman" w:ascii="Times New Roman" w:hAnsi="Times New Roman" w:asciiTheme="majorBidi" w:cstheme="majorBidi" w:hAnsiTheme="majorBidi"/>
          <w:b/>
          <w:bCs/>
          <w:color w:val="000000"/>
        </w:rPr>
        <w:t xml:space="preserve">Sources : </w:t>
      </w:r>
      <w:r>
        <w:rPr>
          <w:rFonts w:cs="Times New Roman" w:ascii="Times New Roman" w:hAnsi="Times New Roman" w:asciiTheme="majorBidi" w:cstheme="majorBidi" w:hAnsiTheme="majorBidi"/>
          <w:color w:val="000000"/>
        </w:rPr>
        <w:t>Science Express (Novembre 2017)</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ascii="Times New Roman" w:hAnsi="Times New Roman" w:asciiTheme="majorBidi" w:cstheme="majorBidi" w:hAnsiTheme="majorBidi"/>
          <w:color w:val="000000"/>
          <w:sz w:val="32"/>
          <w:szCs w:val="32"/>
        </w:rPr>
        <w:t>Plusieurs animaux continuent de nous épater par leurs caractéristiques physiques atypiques. Certains sont plus méconnus alors que d’autres se tiennent presque sous notre nez. Combien d’entre nous ignorons pourquoi les vaches possèdent quatre estomacs ? La base de son alimentation ainsi que les différentes fonctions occupées par ces estomacs permettent de démystifier ce mystère.</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ascii="Times New Roman" w:hAnsi="Times New Roman" w:asciiTheme="majorBidi" w:cstheme="majorBidi" w:hAnsiTheme="majorBidi"/>
          <w:b/>
          <w:bCs/>
          <w:i/>
          <w:iCs/>
          <w:color w:val="000000"/>
          <w:sz w:val="36"/>
          <w:szCs w:val="36"/>
        </w:rPr>
        <w:t>Son alimentation</w:t>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cstheme="majorBidi" w:ascii="Times New Roman" w:hAnsi="Times New Roman"/>
          <w:b/>
          <w:bCs/>
          <w:i/>
          <w:iCs/>
          <w:color w:val="000000"/>
          <w:sz w:val="36"/>
          <w:szCs w:val="36"/>
        </w:rPr>
      </w:r>
    </w:p>
    <w:tbl>
      <w:tblPr>
        <w:tblStyle w:val="Grilledutableau"/>
        <w:tblW w:w="92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606"/>
        <w:gridCol w:w="4606"/>
      </w:tblGrid>
      <w:tr>
        <w:trPr/>
        <w:tc>
          <w:tcPr>
            <w:tcW w:w="4606" w:type="dxa"/>
            <w:tcBorders>
              <w:top w:val="nil"/>
              <w:start w:val="nil"/>
              <w:bottom w:val="nil"/>
              <w:end w:val="nil"/>
            </w:tcBorders>
          </w:tcPr>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ascii="Times New Roman" w:hAnsi="Times New Roman" w:asciiTheme="majorBidi" w:cstheme="majorBidi" w:hAnsiTheme="majorBidi"/>
                <w:color w:val="000000"/>
                <w:kern w:val="0"/>
                <w:sz w:val="32"/>
                <w:szCs w:val="32"/>
                <w:lang w:val="fr-FR" w:eastAsia="en-US" w:bidi="ar-SA"/>
              </w:rPr>
              <w:t>Tout d’abord, le fait que la vache possède quatre estomacs s’explique en partie par la base de son régime. En effet, la vache fait partie de la famille des herbivores. C’est-à-dire que son alimentation est constituée uniquement de végétaux, principalement de l’herbe et du foin. Or, la paroi cellulaire des végétaux, La cellulose, est particulièrement difficile à digérer pour les mammifères. Les humains, par exemple, en sont incapables. La vache possède donc quatre estomacs afin de lui permettre de digérer sa nourriture et d’en assimiler les nutriments.</w:t>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cstheme="majorBidi" w:ascii="Times New Roman" w:hAnsi="Times New Roman"/>
                <w:color w:val="000000"/>
                <w:kern w:val="0"/>
                <w:sz w:val="32"/>
                <w:szCs w:val="32"/>
                <w:lang w:val="fr-FR" w:eastAsia="en-US" w:bidi="ar-SA"/>
              </w:rPr>
            </w:r>
          </w:p>
        </w:tc>
        <w:tc>
          <w:tcPr>
            <w:tcW w:w="4606" w:type="dxa"/>
            <w:tcBorders>
              <w:top w:val="nil"/>
              <w:start w:val="nil"/>
              <w:bottom w:val="nil"/>
              <w:end w:val="nil"/>
            </w:tcBorders>
          </w:tcPr>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kern w:val="0"/>
                <w:lang w:val="fr-FR" w:eastAsia="en-US" w:bidi="ar-SA"/>
              </w:rPr>
              <w:drawing>
                <wp:inline distT="0" distB="0" distL="0" distR="0">
                  <wp:extent cx="2713990" cy="411099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2"/>
                          <a:stretch>
                            <a:fillRect/>
                          </a:stretch>
                        </pic:blipFill>
                        <pic:spPr bwMode="auto">
                          <a:xfrm>
                            <a:off x="0" y="0"/>
                            <a:ext cx="2713990" cy="4110990"/>
                          </a:xfrm>
                          <a:prstGeom prst="rect">
                            <a:avLst/>
                          </a:prstGeom>
                          <a:noFill/>
                        </pic:spPr>
                      </pic:pic>
                    </a:graphicData>
                  </a:graphic>
                </wp:inline>
              </w:drawing>
            </w:r>
          </w:p>
        </w:tc>
      </w:tr>
    </w:tbl>
    <w:p>
      <w:pPr>
        <w:pStyle w:val="Normal"/>
        <w:spacing w:lineRule="auto" w:line="240"/>
        <w:rPr>
          <w:rFonts w:ascii="OpenDyslexic-Regular" w:hAnsi="OpenDyslexic-Regular" w:cs="OpenDyslexic-Regular"/>
          <w:sz w:val="24"/>
          <w:szCs w:val="24"/>
        </w:rPr>
      </w:pPr>
      <w:r>
        <w:rPr>
          <w:rFonts w:cs="OpenDyslexic-Regular" w:ascii="OpenDyslexic-Regular" w:hAnsi="OpenDyslexic-Regular"/>
          <w:sz w:val="24"/>
          <w:szCs w:val="24"/>
        </w:rPr>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cstheme="majorBidi" w:ascii="Times New Roman" w:hAnsi="Times New Roman"/>
          <w:b/>
          <w:bCs/>
          <w:i/>
          <w:iCs/>
          <w:color w:val="000000"/>
          <w:sz w:val="36"/>
          <w:szCs w:val="36"/>
        </w:rPr>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ascii="Times New Roman" w:hAnsi="Times New Roman" w:asciiTheme="majorBidi" w:cstheme="majorBidi" w:hAnsiTheme="majorBidi"/>
          <w:b/>
          <w:bCs/>
          <w:i/>
          <w:iCs/>
          <w:color w:val="000000"/>
          <w:sz w:val="36"/>
          <w:szCs w:val="36"/>
        </w:rPr>
        <w:t>Quatre estomacs : quatre fonctions</w:t>
      </w:r>
    </w:p>
    <w:p>
      <w:pPr>
        <w:pStyle w:val="Normal"/>
        <w:spacing w:lineRule="auto" w:line="240"/>
        <w:jc w:val="center"/>
        <w:rPr>
          <w:rFonts w:ascii="Times New Roman" w:hAnsi="Times New Roman" w:cs="Times New Roman" w:asciiTheme="majorBidi" w:cstheme="majorBidi" w:hAnsiTheme="majorBidi"/>
          <w:b/>
          <w:bCs/>
          <w:i/>
          <w:i/>
          <w:iCs/>
          <w:color w:val="000000"/>
          <w:sz w:val="36"/>
          <w:szCs w:val="36"/>
        </w:rPr>
      </w:pPr>
      <w:r>
        <w:rPr>
          <w:rFonts w:cs="Times New Roman" w:cstheme="majorBidi" w:ascii="Times New Roman" w:hAnsi="Times New Roman"/>
          <w:b/>
          <w:bCs/>
          <w:i/>
          <w:iCs/>
          <w:color w:val="000000"/>
          <w:sz w:val="36"/>
          <w:szCs w:val="36"/>
        </w:rPr>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ascii="Times New Roman" w:hAnsi="Times New Roman" w:asciiTheme="majorBidi" w:cstheme="majorBidi" w:hAnsiTheme="majorBidi"/>
          <w:color w:val="000000"/>
          <w:sz w:val="32"/>
          <w:szCs w:val="32"/>
        </w:rPr>
        <w:t>Ensuite, si la vache détient autant d’estomacs, c’est surtout parce que chacun d’entre eux possèdent une fonction différente lui permettant de rendre possible cette digestion si difficile.</w:t>
      </w:r>
    </w:p>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cstheme="majorBidi" w:ascii="Times New Roman" w:hAnsi="Times New Roman"/>
          <w:color w:val="000000"/>
          <w:sz w:val="32"/>
          <w:szCs w:val="32"/>
        </w:rPr>
      </w:r>
    </w:p>
    <w:tbl>
      <w:tblPr>
        <w:tblStyle w:val="Grilledutableau"/>
        <w:tblW w:w="988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092"/>
        <w:gridCol w:w="7797"/>
      </w:tblGrid>
      <w:tr>
        <w:trPr/>
        <w:tc>
          <w:tcPr>
            <w:tcW w:w="2092" w:type="dxa"/>
            <w:tcBorders>
              <w:top w:val="nil"/>
              <w:start w:val="nil"/>
              <w:bottom w:val="nil"/>
              <w:end w:val="nil"/>
            </w:tcBorders>
          </w:tcPr>
          <w:p>
            <w:pPr>
              <w:pStyle w:val="Normal"/>
              <w:widowControl/>
              <w:spacing w:lineRule="auto" w:line="240" w:before="0" w:after="0"/>
              <w:jc w:val="both"/>
              <w:rPr>
                <w:sz w:val="14"/>
                <w:szCs w:val="14"/>
              </w:rPr>
            </w:pPr>
            <w:r>
              <w:rPr>
                <w:rFonts w:eastAsia="Calibri" w:cs="Arial"/>
                <w:kern w:val="0"/>
                <w:sz w:val="14"/>
                <w:szCs w:val="14"/>
                <w:lang w:val="fr-FR" w:eastAsia="en-US" w:bidi="ar-SA"/>
              </w:rPr>
            </w:r>
          </w:p>
          <w:p>
            <w:pPr>
              <w:pStyle w:val="Normal"/>
              <w:widowControl/>
              <w:spacing w:lineRule="auto" w:line="240" w:before="0" w:after="0"/>
              <w:jc w:val="both"/>
              <w:rPr>
                <w:rFonts w:ascii="Calibri" w:hAnsi="Calibri" w:eastAsia="Calibri" w:cs="Arial"/>
                <w:kern w:val="0"/>
                <w:sz w:val="22"/>
                <w:szCs w:val="22"/>
                <w:lang w:val="fr-FR" w:eastAsia="en-US" w:bidi="ar-SA"/>
              </w:rPr>
            </w:pPr>
            <w:r>
              <w:rPr>
                <w:rFonts w:eastAsia="Calibri" w:cs="Arial"/>
                <w:kern w:val="0"/>
                <w:sz w:val="22"/>
                <w:szCs w:val="22"/>
                <w:lang w:val="fr-FR" w:eastAsia="en-US" w:bidi="ar-SA"/>
              </w:rPr>
              <w:object w:dxaOrig="1464" w:dyaOrig="135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85pt;height:63.25pt;mso-wrap-distance-right:0pt" filled="f" o:ole="">
                  <v:imagedata r:id="rId4" o:title=""/>
                </v:shape>
                <o:OLEObject Type="Embed" ProgID="PBrush" ShapeID="ole_rId3" DrawAspect="Content" ObjectID="_1240676474" r:id="rId3"/>
              </w:object>
            </w:r>
          </w:p>
          <w:p>
            <w:pPr>
              <w:pStyle w:val="Normal"/>
              <w:widowControl/>
              <w:spacing w:lineRule="auto" w:line="240" w:before="0" w:after="0"/>
              <w:jc w:val="both"/>
              <w:rPr>
                <w:rFonts w:ascii="Calibri" w:hAnsi="Calibri" w:eastAsia="Calibri" w:cs="Arial"/>
                <w:kern w:val="0"/>
                <w:sz w:val="22"/>
                <w:szCs w:val="22"/>
                <w:lang w:val="fr-FR" w:eastAsia="en-US" w:bidi="ar-SA"/>
              </w:rPr>
            </w:pPr>
            <w:r>
              <w:rPr>
                <w:rFonts w:eastAsia="Calibri" w:cs="Arial"/>
                <w:kern w:val="0"/>
                <w:sz w:val="22"/>
                <w:szCs w:val="22"/>
                <w:lang w:val="fr-FR" w:eastAsia="en-US" w:bidi="ar-SA"/>
              </w:rPr>
            </w:r>
          </w:p>
          <w:p>
            <w:pPr>
              <w:pStyle w:val="Normal"/>
              <w:widowControl/>
              <w:spacing w:lineRule="auto" w:line="240" w:before="0" w:after="0"/>
              <w:jc w:val="both"/>
              <w:rPr>
                <w:rFonts w:ascii="Calibri" w:hAnsi="Calibri" w:eastAsia="Calibri" w:cs="Arial"/>
                <w:kern w:val="0"/>
                <w:sz w:val="22"/>
                <w:szCs w:val="22"/>
                <w:lang w:val="fr-FR" w:eastAsia="en-US" w:bidi="ar-SA"/>
              </w:rPr>
            </w:pPr>
            <w:r>
              <w:rPr>
                <w:rFonts w:eastAsia="Calibri" w:cs="Arial"/>
                <w:kern w:val="0"/>
                <w:sz w:val="22"/>
                <w:szCs w:val="22"/>
                <w:lang w:val="fr-FR" w:eastAsia="en-US" w:bidi="ar-SA"/>
              </w:rPr>
            </w:r>
          </w:p>
          <w:p>
            <w:pPr>
              <w:pStyle w:val="Normal"/>
              <w:widowControl/>
              <w:spacing w:lineRule="auto" w:line="240" w:before="0" w:after="0"/>
              <w:jc w:val="both"/>
              <w:rPr>
                <w:sz w:val="18"/>
                <w:szCs w:val="18"/>
              </w:rPr>
            </w:pPr>
            <w:r>
              <w:rPr>
                <w:rFonts w:eastAsia="Calibri" w:cs="Arial"/>
                <w:kern w:val="0"/>
                <w:sz w:val="18"/>
                <w:szCs w:val="18"/>
                <w:lang w:val="fr-FR" w:eastAsia="en-US" w:bidi="ar-SA"/>
              </w:rPr>
            </w:r>
          </w:p>
          <w:p>
            <w:pPr>
              <w:pStyle w:val="Normal"/>
              <w:widowControl/>
              <w:tabs>
                <w:tab w:val="clear" w:pos="708"/>
                <w:tab w:val="left" w:pos="1371" w:leader="none"/>
              </w:tabs>
              <w:spacing w:lineRule="auto" w:line="240" w:before="0" w:after="0"/>
              <w:jc w:val="start"/>
              <w:rPr>
                <w:rFonts w:ascii="Times New Roman" w:hAnsi="Times New Roman" w:cs="Times New Roman" w:asciiTheme="majorBidi" w:cstheme="majorBidi" w:hAnsiTheme="majorBidi"/>
                <w:sz w:val="32"/>
                <w:szCs w:val="32"/>
              </w:rPr>
            </w:pPr>
            <w:r>
              <w:rPr>
                <w:rFonts w:eastAsia="Calibri"/>
                <w:kern w:val="0"/>
                <w:lang w:val="fr-FR" w:eastAsia="en-US" w:bidi="ar-SA"/>
              </w:rPr>
              <w:object w:dxaOrig="1500" w:dyaOrig="1488">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72pt;height:70.75pt;mso-wrap-distance-right:0pt" filled="f" o:ole="">
                  <v:imagedata r:id="rId6" o:title=""/>
                </v:shape>
                <o:OLEObject Type="Embed" ProgID="PBrush" ShapeID="ole_rId5" DrawAspect="Content" ObjectID="_1558379870" r:id="rId5"/>
              </w:object>
            </w:r>
          </w:p>
          <w:p>
            <w:pPr>
              <w:pStyle w:val="Normal"/>
              <w:widowControl/>
              <w:spacing w:lineRule="auto" w:line="240" w:before="0" w:after="0"/>
              <w:jc w:val="both"/>
              <w:rPr>
                <w:rFonts w:ascii="Times New Roman" w:hAnsi="Times New Roman" w:cs="Times New Roman" w:asciiTheme="majorBidi" w:cstheme="majorBidi" w:hAnsiTheme="majorBidi"/>
                <w:sz w:val="32"/>
                <w:szCs w:val="32"/>
              </w:rPr>
            </w:pPr>
            <w:r>
              <w:rPr>
                <w:rFonts w:eastAsia="Calibri" w:cs="Times New Roman" w:cstheme="majorBidi" w:ascii="Times New Roman" w:hAnsi="Times New Roman"/>
                <w:kern w:val="0"/>
                <w:sz w:val="32"/>
                <w:szCs w:val="32"/>
                <w:lang w:val="fr-FR" w:eastAsia="en-US" w:bidi="ar-SA"/>
              </w:rPr>
            </w:r>
          </w:p>
          <w:p>
            <w:pPr>
              <w:pStyle w:val="Normal"/>
              <w:widowControl/>
              <w:spacing w:lineRule="auto" w:line="240" w:before="0" w:after="0"/>
              <w:jc w:val="center"/>
              <w:rPr>
                <w:rFonts w:ascii="Times New Roman" w:hAnsi="Times New Roman" w:cs="Times New Roman" w:asciiTheme="majorBidi" w:cstheme="majorBidi" w:hAnsiTheme="majorBidi"/>
                <w:sz w:val="70"/>
                <w:szCs w:val="70"/>
              </w:rPr>
            </w:pPr>
            <w:r>
              <w:rPr>
                <w:rFonts w:eastAsia="Calibri" w:cs="Times New Roman" w:cstheme="majorBidi" w:ascii="Times New Roman" w:hAnsi="Times New Roman"/>
                <w:kern w:val="0"/>
                <w:sz w:val="70"/>
                <w:szCs w:val="70"/>
                <w:lang w:val="fr-FR" w:eastAsia="en-US" w:bidi="ar-SA"/>
              </w:rPr>
            </w:r>
          </w:p>
          <w:p>
            <w:pPr>
              <w:pStyle w:val="Normal"/>
              <w:widowControl/>
              <w:spacing w:lineRule="auto" w:line="240" w:before="0" w:after="0"/>
              <w:jc w:val="both"/>
              <w:rPr>
                <w:rFonts w:ascii="Times New Roman" w:hAnsi="Times New Roman" w:cs="Times New Roman" w:asciiTheme="majorBidi" w:cstheme="majorBidi" w:hAnsiTheme="majorBidi"/>
                <w:sz w:val="32"/>
                <w:szCs w:val="32"/>
              </w:rPr>
            </w:pPr>
            <w:r>
              <w:rPr>
                <w:rFonts w:eastAsia="Calibri"/>
                <w:kern w:val="0"/>
                <w:lang w:val="fr-FR" w:eastAsia="en-US" w:bidi="ar-SA"/>
              </w:rPr>
              <w:object w:dxaOrig="1560" w:dyaOrig="1524">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70.1pt;mso-wrap-distance-right:0pt" filled="f" o:ole="">
                  <v:imagedata r:id="rId8" o:title=""/>
                </v:shape>
                <o:OLEObject Type="Embed" ProgID="PBrush" ShapeID="ole_rId7" DrawAspect="Content" ObjectID="_615846273" r:id="rId7"/>
              </w:object>
            </w:r>
          </w:p>
          <w:p>
            <w:pPr>
              <w:pStyle w:val="Normal"/>
              <w:widowControl/>
              <w:spacing w:lineRule="auto" w:line="240" w:before="0" w:after="0"/>
              <w:jc w:val="both"/>
              <w:rPr>
                <w:rFonts w:ascii="Times New Roman" w:hAnsi="Times New Roman" w:cs="Times New Roman" w:asciiTheme="majorBidi" w:cstheme="majorBidi" w:hAnsiTheme="majorBidi"/>
                <w:sz w:val="92"/>
                <w:szCs w:val="92"/>
              </w:rPr>
            </w:pPr>
            <w:r>
              <w:rPr>
                <w:rFonts w:eastAsia="Calibri" w:cs="Times New Roman" w:cstheme="majorBidi" w:ascii="Times New Roman" w:hAnsi="Times New Roman"/>
                <w:kern w:val="0"/>
                <w:sz w:val="92"/>
                <w:szCs w:val="92"/>
                <w:lang w:val="fr-FR" w:eastAsia="en-US" w:bidi="ar-SA"/>
              </w:rPr>
            </w:r>
          </w:p>
          <w:p>
            <w:pPr>
              <w:pStyle w:val="Normal"/>
              <w:widowControl/>
              <w:spacing w:lineRule="auto" w:line="240" w:before="0" w:after="0"/>
              <w:jc w:val="both"/>
              <w:rPr>
                <w:rFonts w:ascii="Times New Roman" w:hAnsi="Times New Roman" w:cs="Times New Roman" w:asciiTheme="majorBidi" w:cstheme="majorBidi" w:hAnsiTheme="majorBidi"/>
                <w:sz w:val="32"/>
                <w:szCs w:val="32"/>
              </w:rPr>
            </w:pPr>
            <w:r>
              <w:rPr>
                <w:rFonts w:eastAsia="Calibri"/>
                <w:kern w:val="0"/>
                <w:lang w:val="fr-FR" w:eastAsia="en-US" w:bidi="ar-SA"/>
              </w:rPr>
              <w:object w:dxaOrig="1536" w:dyaOrig="16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72pt;height:76.4pt;mso-wrap-distance-right:0pt" filled="f" o:ole="">
                  <v:imagedata r:id="rId10" o:title=""/>
                </v:shape>
                <o:OLEObject Type="Embed" ProgID="PBrush" ShapeID="ole_rId9" DrawAspect="Content" ObjectID="_626275805" r:id="rId9"/>
              </w:object>
            </w:r>
          </w:p>
        </w:tc>
        <w:tc>
          <w:tcPr>
            <w:tcW w:w="7797" w:type="dxa"/>
            <w:tcBorders>
              <w:top w:val="nil"/>
              <w:start w:val="nil"/>
              <w:bottom w:val="nil"/>
              <w:end w:val="nil"/>
            </w:tcBorders>
          </w:tcPr>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ascii="Times New Roman" w:hAnsi="Times New Roman" w:asciiTheme="majorBidi" w:cstheme="majorBidi" w:hAnsiTheme="majorBidi"/>
                <w:color w:val="000000"/>
                <w:kern w:val="0"/>
                <w:sz w:val="32"/>
                <w:szCs w:val="32"/>
                <w:lang w:val="fr-FR" w:eastAsia="en-US" w:bidi="ar-SA"/>
              </w:rPr>
              <w:t>L’herbe préalablement mâchée et enduite de salive arrive dans le premier estomac : la panse. Cet estomac effectue un premier brassage où des bactéries commenceront la digestion de la cellulose.</w:t>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cstheme="majorBidi" w:ascii="Times New Roman" w:hAnsi="Times New Roman"/>
                <w:color w:val="000000"/>
                <w:kern w:val="0"/>
                <w:sz w:val="32"/>
                <w:szCs w:val="32"/>
                <w:lang w:val="fr-FR" w:eastAsia="en-US" w:bidi="ar-SA"/>
              </w:rPr>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ascii="Times New Roman" w:hAnsi="Times New Roman" w:asciiTheme="majorBidi" w:cstheme="majorBidi" w:hAnsiTheme="majorBidi"/>
                <w:color w:val="000000"/>
                <w:kern w:val="0"/>
                <w:sz w:val="32"/>
                <w:szCs w:val="32"/>
                <w:lang w:val="fr-FR" w:eastAsia="en-US" w:bidi="ar-SA"/>
              </w:rPr>
              <w:t>Elle rumine ensuite sa nourriture, c’est-à-dire qu’elle renvoie la bouillie, le mélange d’herbe et de bactéries, dans l’estomac suivant : le bonnet. Celui-ci essore cette bouillie pour en faire des boulettes qui remonteront dans la bouche de la vache pour se faire mastiquer à nouveau. C’est ce qu’on appelle la rumination.</w:t>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cstheme="majorBidi" w:ascii="Times New Roman" w:hAnsi="Times New Roman"/>
                <w:color w:val="000000"/>
                <w:kern w:val="0"/>
                <w:sz w:val="32"/>
                <w:szCs w:val="32"/>
                <w:lang w:val="fr-FR" w:eastAsia="en-US" w:bidi="ar-SA"/>
              </w:rPr>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ascii="Times New Roman" w:hAnsi="Times New Roman" w:asciiTheme="majorBidi" w:cstheme="majorBidi" w:hAnsiTheme="majorBidi"/>
                <w:color w:val="000000"/>
                <w:kern w:val="0"/>
                <w:sz w:val="32"/>
                <w:szCs w:val="32"/>
                <w:lang w:val="fr-FR" w:eastAsia="en-US" w:bidi="ar-SA"/>
              </w:rPr>
              <w:t>Lorsqu’elle redescend, la nourriture se dirige ensuite vers le feuillet dont la fonction s’apparente à celle d’un tamis. Il filtre les gros morceaux qu’il fait remonter vers la panse et fait descendre les petits vers l’estomac suivant. L’assimilation de certaines substances se  produit également dans cet estomac.</w:t>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cstheme="majorBidi" w:ascii="Times New Roman" w:hAnsi="Times New Roman"/>
                <w:color w:val="000000"/>
                <w:kern w:val="0"/>
                <w:sz w:val="32"/>
                <w:szCs w:val="32"/>
                <w:lang w:val="fr-FR" w:eastAsia="en-US" w:bidi="ar-SA"/>
              </w:rPr>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ascii="Times New Roman" w:hAnsi="Times New Roman" w:asciiTheme="majorBidi" w:cstheme="majorBidi" w:hAnsiTheme="majorBidi"/>
                <w:color w:val="000000"/>
                <w:kern w:val="0"/>
                <w:sz w:val="32"/>
                <w:szCs w:val="32"/>
                <w:lang w:val="fr-FR" w:eastAsia="en-US" w:bidi="ar-SA"/>
              </w:rPr>
              <w:t>Finalement, la nourriture se dirige vers la caillette dont le fonctionnement est équivalent au nôtre. Il digère entre autres les  lipides et les protéines. La nourriture poursuivra ensuite son parcours  vers les intestins de la vache. Bref, chaque estomac occupe un rôle différent et essentiel dans la digestion du bovin.</w:t>
            </w:r>
          </w:p>
          <w:p>
            <w:pPr>
              <w:pStyle w:val="Normal"/>
              <w:widowControl/>
              <w:spacing w:lineRule="auto" w:line="240" w:before="0" w:after="0"/>
              <w:jc w:val="both"/>
              <w:rPr>
                <w:rFonts w:ascii="Times New Roman" w:hAnsi="Times New Roman" w:cs="Times New Roman" w:asciiTheme="majorBidi" w:cstheme="majorBidi" w:hAnsiTheme="majorBidi"/>
                <w:color w:val="000000"/>
                <w:sz w:val="32"/>
                <w:szCs w:val="32"/>
              </w:rPr>
            </w:pPr>
            <w:r>
              <w:rPr>
                <w:rFonts w:eastAsia="Calibri" w:cs="Times New Roman" w:cstheme="majorBidi" w:ascii="Times New Roman" w:hAnsi="Times New Roman"/>
                <w:color w:val="000000"/>
                <w:kern w:val="0"/>
                <w:sz w:val="32"/>
                <w:szCs w:val="32"/>
                <w:lang w:val="fr-FR" w:eastAsia="en-US" w:bidi="ar-SA"/>
              </w:rPr>
            </w:r>
          </w:p>
        </w:tc>
      </w:tr>
    </w:tbl>
    <w:p>
      <w:pPr>
        <w:pStyle w:val="Normal"/>
        <w:spacing w:lineRule="auto" w:line="240"/>
        <w:rPr>
          <w:rFonts w:ascii="Times New Roman" w:hAnsi="Times New Roman" w:cs="Times New Roman" w:asciiTheme="majorBidi" w:cstheme="majorBidi" w:hAnsiTheme="majorBidi"/>
          <w:color w:val="000000"/>
          <w:sz w:val="32"/>
          <w:szCs w:val="32"/>
        </w:rPr>
      </w:pPr>
      <w:r>
        <w:rPr>
          <w:rFonts w:cs="Times New Roman" w:ascii="Times New Roman" w:hAnsi="Times New Roman" w:asciiTheme="majorBidi" w:cstheme="majorBidi" w:hAnsiTheme="majorBidi"/>
          <w:color w:val="000000"/>
          <w:sz w:val="32"/>
          <w:szCs w:val="32"/>
        </w:rPr>
        <w:t>En somme, si la vache possède un système digestif aussi complexe, c’est parce que la nourriture qu’elle ingère est très difficile à digérer. Il  lui fallait donc un système fait sur mesure pour lui permettre de  réaliser un tel travail. Fait étonnant : certains animaux, comme le  cheval, possèdent une alimentation très similaire à celle de la vache, mais ne possèdent en revanche qu’un seul estomac. Comment est-ce  possible ?</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MV Boli">
    <w:charset w:val="00" w:characterSet="windows-1252"/>
    <w:family w:val="roman"/>
    <w:pitch w:val="variable"/>
  </w:font>
  <w:font w:name="Monotype Corsiva">
    <w:charset w:val="00" w:characterSet="windows-1252"/>
    <w:family w:val="roman"/>
    <w:pitch w:val="variable"/>
  </w:font>
  <w:font w:name="OpenDyslexic-Regular">
    <w:charset w:val="00" w:characterSet="windows-1252"/>
    <w:family w:val="swiss"/>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both"/>
    </w:pPr>
    <w:rPr>
      <w:rFonts w:ascii="Calibri" w:hAnsi="Calibri" w:eastAsia="Calibri" w:cs="Arial"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6454f1"/>
    <w:rPr>
      <w:rFonts w:ascii="Tahoma" w:hAnsi="Tahoma" w:cs="Tahoma"/>
      <w:sz w:val="16"/>
      <w:szCs w:val="16"/>
    </w:rPr>
  </w:style>
  <w:style w:type="character" w:styleId="Hyperlink">
    <w:name w:val="Hyperlink"/>
    <w:basedOn w:val="DefaultParagraphFont"/>
    <w:uiPriority w:val="99"/>
    <w:unhideWhenUsed/>
    <w:rsid w:val="003f54f9"/>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6454f1"/>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a2514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3.png"/><Relationship Id="rId7" Type="http://schemas.openxmlformats.org/officeDocument/2006/relationships/oleObject" Target="embeddings/oleObject3.bin"/><Relationship Id="rId8" Type="http://schemas.openxmlformats.org/officeDocument/2006/relationships/image" Target="media/image4.png"/><Relationship Id="rId9" Type="http://schemas.openxmlformats.org/officeDocument/2006/relationships/oleObject" Target="embeddings/oleObject4.bin"/><Relationship Id="rId10" Type="http://schemas.openxmlformats.org/officeDocument/2006/relationships/image" Target="media/image5.png"/><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LibreOffice/25.8.3.2$Windows_X86_64 LibreOffice_project/8ca8d55c161d602844f5428fa4b58097424e324e</Application>
  <AppVersion>15.0000</AppVersion>
  <Pages>2</Pages>
  <Words>437</Words>
  <Characters>2428</Characters>
  <CharactersWithSpaces>2859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2023-03-07T19:43:00Z</dcterms:created>
  <dc:creator>Octet Plus</dc:creator>
  <dc:description/>
  <dc:language>en-US</dc:language>
  <cp:lastModifiedBy/>
  <cp:lastPrinted>2026-02-25T10:11:10Z</cp:lastPrinted>
  <dcterms:modified xsi:type="dcterms:W3CDTF">2026-02-25T10:14:50Z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